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overflowPunct w:val="0"/>
        <w:adjustRightInd w:val="0"/>
        <w:spacing w:line="5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>
      <w:pPr>
        <w:widowControl/>
        <w:adjustRightInd w:val="0"/>
        <w:snapToGrid w:val="0"/>
        <w:spacing w:line="600" w:lineRule="exact"/>
        <w:ind w:firstLine="883" w:firstLineChars="200"/>
        <w:jc w:val="center"/>
        <w:rPr>
          <w:rFonts w:cs="___WRD_EMBED_SUB_38" w:asciiTheme="majorEastAsia" w:hAnsiTheme="majorEastAsia" w:eastAsiaTheme="majorEastAsia"/>
          <w:b/>
          <w:kern w:val="0"/>
          <w:sz w:val="44"/>
          <w:szCs w:val="44"/>
          <w:lang w:val="zh-CN"/>
          <w14:ligatures w14:val="standardContextual"/>
        </w:rPr>
      </w:pPr>
      <w:r>
        <w:rPr>
          <w:rFonts w:hint="eastAsia" w:cs="___WRD_EMBED_SUB_38" w:asciiTheme="majorEastAsia" w:hAnsiTheme="majorEastAsia" w:eastAsiaTheme="majorEastAsia"/>
          <w:b/>
          <w:kern w:val="0"/>
          <w:sz w:val="44"/>
          <w:szCs w:val="44"/>
          <w:lang w:val="zh-CN"/>
          <w14:ligatures w14:val="standardContextual"/>
        </w:rPr>
        <w:t>山东省智慧交通车路协同创新大赛</w:t>
      </w:r>
    </w:p>
    <w:p>
      <w:pPr>
        <w:widowControl/>
        <w:adjustRightInd w:val="0"/>
        <w:snapToGrid w:val="0"/>
        <w:spacing w:line="600" w:lineRule="exact"/>
        <w:ind w:firstLine="883" w:firstLineChars="200"/>
        <w:jc w:val="center"/>
        <w:rPr>
          <w:rFonts w:cs="___WRD_EMBED_SUB_38" w:asciiTheme="majorEastAsia" w:hAnsiTheme="majorEastAsia" w:eastAsiaTheme="majorEastAsia"/>
          <w:b/>
          <w:kern w:val="0"/>
          <w:sz w:val="44"/>
          <w:szCs w:val="44"/>
          <w:lang w:val="zh-CN"/>
          <w14:ligatures w14:val="standardContextual"/>
        </w:rPr>
      </w:pPr>
      <w:r>
        <w:rPr>
          <w:rFonts w:hint="eastAsia" w:cs="___WRD_EMBED_SUB_38" w:asciiTheme="majorEastAsia" w:hAnsiTheme="majorEastAsia" w:eastAsiaTheme="majorEastAsia"/>
          <w:b/>
          <w:kern w:val="0"/>
          <w:sz w:val="44"/>
          <w:szCs w:val="44"/>
          <w:lang w:val="zh-CN"/>
          <w14:ligatures w14:val="standardContextual"/>
        </w:rPr>
        <w:t>参赛申报书</w:t>
      </w:r>
    </w:p>
    <w:p>
      <w:pPr>
        <w:adjustRightInd w:val="0"/>
        <w:snapToGrid w:val="0"/>
        <w:spacing w:before="312" w:beforeLines="100"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一、基本情况</w:t>
      </w:r>
    </w:p>
    <w:tbl>
      <w:tblPr>
        <w:tblStyle w:val="10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6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99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参赛项目名称</w:t>
            </w:r>
          </w:p>
        </w:tc>
        <w:tc>
          <w:tcPr>
            <w:tcW w:w="6702" w:type="dxa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997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参赛单位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</w:tc>
        <w:tc>
          <w:tcPr>
            <w:tcW w:w="6702" w:type="dxa"/>
          </w:tcPr>
          <w:p>
            <w:pPr>
              <w:jc w:val="center"/>
              <w:rPr>
                <w:rFonts w:ascii="仿宋_GB2312" w:hAnsi="宋体" w:eastAsia="仿宋_GB2312"/>
                <w:color w:val="7F7F7F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7F7F7F"/>
                <w:sz w:val="28"/>
                <w:szCs w:val="28"/>
              </w:rPr>
              <w:t>第一参赛单位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99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2" w:type="dxa"/>
          </w:tcPr>
          <w:p>
            <w:pPr>
              <w:jc w:val="center"/>
              <w:rPr>
                <w:rFonts w:ascii="仿宋_GB2312" w:hAnsi="宋体" w:eastAsia="仿宋_GB2312"/>
                <w:color w:val="7F7F7F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7F7F7F"/>
                <w:sz w:val="28"/>
                <w:szCs w:val="28"/>
              </w:rPr>
              <w:t>第二参赛单位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97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02" w:type="dxa"/>
          </w:tcPr>
          <w:p>
            <w:pPr>
              <w:jc w:val="center"/>
              <w:rPr>
                <w:rFonts w:ascii="仿宋_GB2312" w:hAnsi="宋体" w:eastAsia="仿宋_GB2312"/>
                <w:color w:val="7F7F7F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7F7F7F"/>
                <w:sz w:val="28"/>
                <w:szCs w:val="28"/>
              </w:rPr>
              <w:t>......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99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主要完成人</w:t>
            </w:r>
          </w:p>
        </w:tc>
        <w:tc>
          <w:tcPr>
            <w:tcW w:w="670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不超过3人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997" w:type="dxa"/>
          </w:tcPr>
          <w:p>
            <w:pPr>
              <w:spacing w:line="0" w:lineRule="atLeast"/>
              <w:jc w:val="center"/>
              <w:rPr>
                <w:rFonts w:ascii="仿宋_GB2312" w:eastAsia="仿宋_GB2312"/>
                <w:position w:val="-4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ascii="仿宋_GB2312" w:eastAsia="仿宋_GB2312"/>
                <w:position w:val="-40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-40"/>
                <w:sz w:val="28"/>
                <w:szCs w:val="28"/>
              </w:rPr>
              <w:t>应用场景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position w:val="-40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-40"/>
                <w:sz w:val="28"/>
                <w:szCs w:val="28"/>
              </w:rPr>
              <w:t>（可多选）</w:t>
            </w:r>
          </w:p>
        </w:tc>
        <w:tc>
          <w:tcPr>
            <w:tcW w:w="6702" w:type="dxa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position w:val="-40"/>
                <w:sz w:val="28"/>
                <w:szCs w:val="28"/>
              </w:rPr>
            </w:pPr>
            <w:r>
              <w:rPr>
                <w:rFonts w:hint="eastAsia" w:ascii="仿宋_GB2312" w:eastAsia="仿宋_GB2312"/>
                <w:position w:val="-4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position w:val="-40"/>
                <w:sz w:val="28"/>
                <w:szCs w:val="28"/>
              </w:rPr>
              <w:t xml:space="preserve">城市智慧交通  □高速智慧交通场景  □自动驾驶测试场   □智慧矿山/智慧园区  □智慧港 </w:t>
            </w:r>
            <w:r>
              <w:rPr>
                <w:rFonts w:hint="eastAsia" w:ascii="仿宋_GB2312" w:eastAsia="仿宋_GB2312"/>
                <w:position w:val="-4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position w:val="-40"/>
                <w:sz w:val="28"/>
                <w:szCs w:val="28"/>
              </w:rPr>
              <w:t>智慧公交车  □</w:t>
            </w:r>
            <w:r>
              <w:rPr>
                <w:rFonts w:hint="eastAsia" w:ascii="仿宋_GB2312" w:eastAsia="仿宋_GB2312"/>
                <w:position w:val="-40"/>
                <w:sz w:val="28"/>
                <w:szCs w:val="28"/>
                <w:lang w:eastAsia="zh-Hans"/>
              </w:rPr>
              <w:t>智慧观光</w:t>
            </w:r>
            <w:r>
              <w:rPr>
                <w:rFonts w:hint="eastAsia" w:ascii="仿宋_GB2312" w:eastAsia="仿宋_GB2312"/>
                <w:position w:val="-40"/>
                <w:sz w:val="28"/>
                <w:szCs w:val="28"/>
              </w:rPr>
              <w:t xml:space="preserve">接驳  □无人驾驶物流  </w:t>
            </w:r>
            <w:r>
              <w:rPr>
                <w:rFonts w:hint="eastAsia" w:ascii="仿宋_GB2312" w:eastAsia="仿宋_GB2312"/>
                <w:position w:val="-4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position w:val="-40"/>
                <w:sz w:val="28"/>
                <w:szCs w:val="28"/>
              </w:rPr>
              <w:t>特种车辆自动驾驶  □网联无人自动驾驶  □远程驾驶</w:t>
            </w:r>
            <w:r>
              <w:rPr>
                <w:rFonts w:ascii="仿宋_GB2312" w:eastAsia="仿宋_GB2312"/>
                <w:position w:val="-4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position w:val="-40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position w:val="-40"/>
                <w:sz w:val="28"/>
                <w:szCs w:val="28"/>
              </w:rPr>
              <w:t>无人驾驶环卫</w:t>
            </w:r>
            <w:r>
              <w:rPr>
                <w:rFonts w:hint="eastAsia" w:ascii="仿宋_GB2312" w:eastAsia="仿宋_GB2312"/>
                <w:position w:val="-40"/>
                <w:sz w:val="28"/>
                <w:szCs w:val="28"/>
                <w:lang w:eastAsia="zh-Hans"/>
              </w:rPr>
              <w:t>清扫</w:t>
            </w:r>
            <w:r>
              <w:rPr>
                <w:rFonts w:hint="eastAsia" w:ascii="仿宋_GB2312" w:eastAsia="仿宋_GB2312"/>
                <w:position w:val="-40"/>
                <w:sz w:val="28"/>
                <w:szCs w:val="28"/>
              </w:rPr>
              <w:t xml:space="preserve">    □智慧出行智慧泊车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997" w:type="dxa"/>
            <w:vAlign w:val="center"/>
          </w:tcPr>
          <w:p>
            <w:pPr>
              <w:jc w:val="center"/>
              <w:rPr>
                <w:rFonts w:ascii="仿宋_GB2312" w:eastAsia="仿宋_GB2312"/>
                <w:position w:val="-4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6702" w:type="dxa"/>
            <w:vAlign w:val="center"/>
          </w:tcPr>
          <w:p>
            <w:pPr>
              <w:rPr>
                <w:rFonts w:ascii="仿宋_GB2312" w:eastAsia="仿宋_GB2312"/>
                <w:position w:val="-4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997" w:type="dxa"/>
            <w:vAlign w:val="center"/>
          </w:tcPr>
          <w:p>
            <w:pPr>
              <w:jc w:val="center"/>
              <w:rPr>
                <w:rFonts w:ascii="仿宋_GB2312" w:eastAsia="仿宋_GB2312"/>
                <w:position w:val="-5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6702" w:type="dxa"/>
            <w:vAlign w:val="center"/>
          </w:tcPr>
          <w:p>
            <w:pPr>
              <w:rPr>
                <w:rFonts w:ascii="仿宋_GB2312" w:eastAsia="仿宋_GB2312"/>
                <w:position w:val="-4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99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填报日期</w:t>
            </w:r>
          </w:p>
        </w:tc>
        <w:tc>
          <w:tcPr>
            <w:tcW w:w="6702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</w:tbl>
    <w:p>
      <w:pPr>
        <w:jc w:val="center"/>
        <w:rPr>
          <w:sz w:val="24"/>
          <w:szCs w:val="20"/>
        </w:rPr>
      </w:pPr>
      <w:r>
        <w:rPr>
          <w:rFonts w:hint="eastAsia"/>
          <w:b/>
          <w:bCs/>
          <w:sz w:val="24"/>
          <w:szCs w:val="20"/>
        </w:rPr>
        <w:t>（本页做为整个申报材料封面）</w:t>
      </w:r>
      <w:r>
        <w:rPr>
          <w:rFonts w:hint="eastAsia"/>
          <w:szCs w:val="20"/>
        </w:rPr>
        <w:t xml:space="preserve">           </w:t>
      </w:r>
    </w:p>
    <w:p>
      <w:pPr>
        <w:adjustRightInd w:val="0"/>
        <w:snapToGrid w:val="0"/>
        <w:spacing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sz w:val="24"/>
          <w:szCs w:val="20"/>
        </w:rPr>
        <w:br w:type="page"/>
      </w:r>
      <w:r>
        <w:rPr>
          <w:rFonts w:hint="eastAsia" w:ascii="黑体" w:hAnsi="黑体" w:eastAsia="黑体"/>
          <w:sz w:val="36"/>
          <w:szCs w:val="36"/>
        </w:rPr>
        <w:t>二、详细内容</w:t>
      </w:r>
    </w:p>
    <w:tbl>
      <w:tblPr>
        <w:tblStyle w:val="10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1.作品的整体介绍（填写参赛作品主要内容、解决的主要问题、创新点与创新程度、技术经济指标、推广应用情况、经济效益及社会效益等）</w:t>
            </w: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</w:tbl>
    <w:p>
      <w:pPr>
        <w:spacing w:after="156" w:afterLines="50"/>
        <w:rPr>
          <w:rFonts w:ascii="仿宋" w:hAnsi="仿宋" w:eastAsia="仿宋" w:cs="仿宋"/>
          <w:b/>
          <w:sz w:val="36"/>
          <w:szCs w:val="36"/>
        </w:rPr>
      </w:pPr>
    </w:p>
    <w:tbl>
      <w:tblPr>
        <w:tblStyle w:val="10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5000" w:type="pct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2.作品技术方案（填写对作品的技术方案进行详细描述，主要包括但不限于设计思路、功能框架、业务流程、应用场景、解决的实际问题等）</w:t>
            </w: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3.作品技术创新点（填写作品创新点、对应的佐证材料（如有涉及相关专利，须提供专利对应的授权材料）</w:t>
            </w: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4.作品应用情况（填写作品应用情况及推广程度、具体应用案例等）</w:t>
            </w: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</w:tbl>
    <w:p>
      <w:pPr>
        <w:rPr>
          <w:rFonts w:ascii="仿宋" w:hAnsi="仿宋" w:eastAsia="仿宋" w:cs="仿宋"/>
          <w:sz w:val="22"/>
          <w:szCs w:val="20"/>
        </w:rPr>
      </w:pPr>
    </w:p>
    <w:tbl>
      <w:tblPr>
        <w:tblStyle w:val="10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5000" w:type="pct"/>
          </w:tcPr>
          <w:p>
            <w:pPr>
              <w:adjustRightInd w:val="0"/>
              <w:snapToGrid w:val="0"/>
              <w:spacing w:before="156" w:beforeLines="50"/>
              <w:jc w:val="left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5.作品的关键价值（填写作品直接经济效益、社会效益、对行业及社会发展的推动作用）</w:t>
            </w: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2"/>
                <w:szCs w:val="20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5000" w:type="pct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6.作品其他说明（若有）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6"/>
                <w:szCs w:val="20"/>
              </w:rPr>
            </w:pPr>
          </w:p>
          <w:p>
            <w:pPr>
              <w:rPr>
                <w:rFonts w:ascii="仿宋" w:hAnsi="仿宋" w:eastAsia="仿宋" w:cs="仿宋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6"/>
                <w:szCs w:val="20"/>
              </w:rPr>
            </w:pPr>
          </w:p>
          <w:p>
            <w:pPr>
              <w:rPr>
                <w:rFonts w:ascii="仿宋" w:hAnsi="仿宋" w:eastAsia="仿宋" w:cs="仿宋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6"/>
                <w:szCs w:val="20"/>
              </w:rPr>
            </w:pPr>
          </w:p>
          <w:p>
            <w:pPr>
              <w:rPr>
                <w:rFonts w:ascii="仿宋" w:hAnsi="仿宋" w:eastAsia="仿宋" w:cs="仿宋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6"/>
                <w:szCs w:val="20"/>
              </w:rPr>
            </w:pPr>
          </w:p>
          <w:p>
            <w:pPr>
              <w:rPr>
                <w:rFonts w:ascii="仿宋" w:hAnsi="仿宋" w:eastAsia="仿宋" w:cs="仿宋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6"/>
                <w:szCs w:val="20"/>
              </w:rPr>
            </w:pPr>
          </w:p>
          <w:p>
            <w:pPr>
              <w:rPr>
                <w:rFonts w:ascii="仿宋" w:hAnsi="仿宋" w:eastAsia="仿宋" w:cs="仿宋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6"/>
                <w:szCs w:val="20"/>
              </w:rPr>
            </w:pPr>
          </w:p>
          <w:p>
            <w:pPr>
              <w:rPr>
                <w:rFonts w:ascii="仿宋" w:hAnsi="仿宋" w:eastAsia="仿宋" w:cs="仿宋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6"/>
                <w:szCs w:val="20"/>
              </w:rPr>
            </w:pPr>
          </w:p>
          <w:p>
            <w:pPr>
              <w:rPr>
                <w:rFonts w:ascii="仿宋" w:hAnsi="仿宋" w:eastAsia="仿宋" w:cs="仿宋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6"/>
                <w:szCs w:val="20"/>
              </w:rPr>
            </w:pPr>
          </w:p>
          <w:p>
            <w:pPr>
              <w:rPr>
                <w:rFonts w:ascii="仿宋" w:hAnsi="仿宋" w:eastAsia="仿宋" w:cs="仿宋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36"/>
                <w:szCs w:val="20"/>
              </w:rPr>
            </w:pPr>
          </w:p>
          <w:p>
            <w:pPr>
              <w:spacing w:line="360" w:lineRule="auto"/>
              <w:rPr>
                <w:rFonts w:ascii="仿宋" w:hAnsi="仿宋" w:eastAsia="仿宋" w:cs="仿宋"/>
                <w:b/>
                <w:bCs/>
                <w:sz w:val="36"/>
                <w:szCs w:val="20"/>
              </w:rPr>
            </w:pPr>
          </w:p>
          <w:p>
            <w:pPr>
              <w:pStyle w:val="2"/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pStyle w:val="2"/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pStyle w:val="2"/>
              <w:rPr>
                <w:rFonts w:ascii="仿宋" w:hAnsi="仿宋" w:eastAsia="仿宋" w:cs="仿宋"/>
              </w:rPr>
            </w:pPr>
          </w:p>
          <w:p>
            <w:pPr>
              <w:rPr>
                <w:rFonts w:ascii="仿宋" w:hAnsi="仿宋" w:eastAsia="仿宋" w:cs="仿宋"/>
              </w:rPr>
            </w:pPr>
          </w:p>
          <w:p>
            <w:pPr>
              <w:pStyle w:val="2"/>
              <w:rPr>
                <w:rFonts w:ascii="仿宋" w:hAnsi="仿宋" w:eastAsia="仿宋" w:cs="仿宋"/>
              </w:rPr>
            </w:pPr>
          </w:p>
        </w:tc>
      </w:tr>
    </w:tbl>
    <w:p>
      <w:pPr>
        <w:adjustRightInd w:val="0"/>
        <w:snapToGrid w:val="0"/>
        <w:spacing w:after="156" w:afterLines="50"/>
        <w:rPr>
          <w:rFonts w:ascii="黑体" w:hAnsi="黑体" w:eastAsia="黑体"/>
          <w:b/>
          <w:sz w:val="36"/>
          <w:szCs w:val="36"/>
        </w:rPr>
      </w:pPr>
    </w:p>
    <w:p>
      <w:pPr>
        <w:adjustRightInd w:val="0"/>
        <w:snapToGrid w:val="0"/>
        <w:spacing w:after="156" w:afterLines="50"/>
        <w:ind w:firstLine="2160" w:firstLineChars="600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三、团队成员情况</w:t>
      </w:r>
    </w:p>
    <w:tbl>
      <w:tblPr>
        <w:tblStyle w:val="10"/>
        <w:tblW w:w="48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714"/>
        <w:gridCol w:w="799"/>
        <w:gridCol w:w="862"/>
        <w:gridCol w:w="925"/>
        <w:gridCol w:w="2191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rFonts w:ascii="宋体" w:hAnsi="宋体"/>
                <w:b/>
                <w:w w:val="9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w w:val="90"/>
                <w:sz w:val="24"/>
                <w:szCs w:val="20"/>
              </w:rPr>
              <w:t>序号</w:t>
            </w: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rFonts w:ascii="宋体" w:hAnsi="宋体"/>
                <w:b/>
                <w:w w:val="9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w w:val="90"/>
                <w:sz w:val="24"/>
                <w:szCs w:val="20"/>
              </w:rPr>
              <w:t>姓名</w:t>
            </w: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rFonts w:ascii="宋体" w:hAnsi="宋体"/>
                <w:b/>
                <w:w w:val="9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w w:val="90"/>
                <w:sz w:val="24"/>
                <w:szCs w:val="20"/>
              </w:rPr>
              <w:t>性别</w:t>
            </w:r>
          </w:p>
        </w:tc>
        <w:tc>
          <w:tcPr>
            <w:tcW w:w="518" w:type="pct"/>
            <w:vAlign w:val="center"/>
          </w:tcPr>
          <w:p>
            <w:pPr>
              <w:jc w:val="center"/>
              <w:rPr>
                <w:rFonts w:ascii="宋体" w:hAnsi="宋体"/>
                <w:b/>
                <w:w w:val="9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w w:val="90"/>
                <w:sz w:val="24"/>
                <w:szCs w:val="20"/>
              </w:rPr>
              <w:t>出生</w:t>
            </w:r>
          </w:p>
          <w:p>
            <w:pPr>
              <w:jc w:val="center"/>
              <w:rPr>
                <w:rFonts w:ascii="宋体" w:hAnsi="宋体"/>
                <w:b/>
                <w:w w:val="9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w w:val="90"/>
                <w:sz w:val="24"/>
                <w:szCs w:val="20"/>
              </w:rPr>
              <w:t>年月</w:t>
            </w: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rFonts w:ascii="宋体" w:hAnsi="宋体"/>
                <w:b/>
                <w:w w:val="9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w w:val="90"/>
                <w:sz w:val="24"/>
                <w:szCs w:val="20"/>
              </w:rPr>
              <w:t>职称/职务</w:t>
            </w:r>
          </w:p>
        </w:tc>
        <w:tc>
          <w:tcPr>
            <w:tcW w:w="1317" w:type="pct"/>
            <w:vAlign w:val="center"/>
          </w:tcPr>
          <w:p>
            <w:pPr>
              <w:jc w:val="center"/>
              <w:rPr>
                <w:rFonts w:ascii="宋体" w:hAnsi="宋体"/>
                <w:b/>
                <w:spacing w:val="60"/>
                <w:w w:val="9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spacing w:val="60"/>
                <w:w w:val="90"/>
                <w:sz w:val="24"/>
                <w:szCs w:val="20"/>
              </w:rPr>
              <w:t>工作单位</w:t>
            </w:r>
          </w:p>
        </w:tc>
        <w:tc>
          <w:tcPr>
            <w:tcW w:w="1317" w:type="pct"/>
          </w:tcPr>
          <w:p>
            <w:pPr>
              <w:jc w:val="center"/>
              <w:rPr>
                <w:rFonts w:ascii="宋体" w:hAnsi="宋体"/>
                <w:b/>
                <w:spacing w:val="60"/>
                <w:w w:val="90"/>
                <w:sz w:val="24"/>
                <w:szCs w:val="20"/>
              </w:rPr>
            </w:pPr>
            <w:r>
              <w:rPr>
                <w:rFonts w:hint="eastAsia" w:ascii="宋体" w:hAnsi="宋体"/>
                <w:b/>
                <w:spacing w:val="60"/>
                <w:w w:val="90"/>
                <w:sz w:val="24"/>
                <w:szCs w:val="20"/>
              </w:rPr>
              <w:t>主要参与工作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  <w:r>
              <w:rPr>
                <w:rFonts w:hint="eastAsia"/>
                <w:w w:val="90"/>
                <w:sz w:val="24"/>
                <w:szCs w:val="20"/>
              </w:rPr>
              <w:t>1</w:t>
            </w: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  <w:r>
              <w:rPr>
                <w:rFonts w:hint="eastAsia"/>
                <w:w w:val="90"/>
                <w:sz w:val="24"/>
                <w:szCs w:val="20"/>
              </w:rPr>
              <w:t>2</w:t>
            </w: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  <w:r>
              <w:rPr>
                <w:rFonts w:hint="eastAsia"/>
                <w:w w:val="90"/>
                <w:sz w:val="24"/>
                <w:szCs w:val="20"/>
              </w:rPr>
              <w:t>3</w:t>
            </w: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  <w:r>
              <w:rPr>
                <w:rFonts w:hint="eastAsia"/>
                <w:w w:val="90"/>
                <w:sz w:val="24"/>
                <w:szCs w:val="20"/>
              </w:rPr>
              <w:t>4</w:t>
            </w: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  <w:r>
              <w:rPr>
                <w:rFonts w:hint="eastAsia"/>
                <w:w w:val="90"/>
                <w:sz w:val="24"/>
                <w:szCs w:val="20"/>
              </w:rPr>
              <w:t>5</w:t>
            </w: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  <w:r>
              <w:rPr>
                <w:rFonts w:hint="eastAsia"/>
                <w:w w:val="90"/>
                <w:sz w:val="24"/>
                <w:szCs w:val="20"/>
              </w:rPr>
              <w:t>6</w:t>
            </w: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  <w:r>
              <w:rPr>
                <w:rFonts w:hint="eastAsia"/>
                <w:w w:val="90"/>
                <w:sz w:val="24"/>
                <w:szCs w:val="20"/>
              </w:rPr>
              <w:t>7</w:t>
            </w: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  <w:r>
              <w:rPr>
                <w:rFonts w:hint="eastAsia"/>
                <w:w w:val="90"/>
                <w:sz w:val="24"/>
                <w:szCs w:val="20"/>
              </w:rPr>
              <w:t>8</w:t>
            </w: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  <w:r>
              <w:rPr>
                <w:rFonts w:hint="eastAsia"/>
                <w:w w:val="90"/>
                <w:sz w:val="24"/>
                <w:szCs w:val="20"/>
              </w:rPr>
              <w:t>9</w:t>
            </w: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381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  <w:r>
              <w:rPr>
                <w:rFonts w:hint="eastAsia"/>
                <w:w w:val="90"/>
                <w:sz w:val="24"/>
                <w:szCs w:val="20"/>
              </w:rPr>
              <w:t>10</w:t>
            </w:r>
          </w:p>
        </w:tc>
        <w:tc>
          <w:tcPr>
            <w:tcW w:w="429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18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556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  <w:vAlign w:val="center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  <w:tc>
          <w:tcPr>
            <w:tcW w:w="1317" w:type="pct"/>
          </w:tcPr>
          <w:p>
            <w:pPr>
              <w:jc w:val="center"/>
              <w:rPr>
                <w:w w:val="90"/>
                <w:sz w:val="24"/>
                <w:szCs w:val="20"/>
              </w:rPr>
            </w:pPr>
          </w:p>
        </w:tc>
      </w:tr>
    </w:tbl>
    <w:p>
      <w:pPr>
        <w:rPr>
          <w:szCs w:val="20"/>
        </w:rPr>
      </w:pPr>
      <w:r>
        <w:rPr>
          <w:b/>
          <w:szCs w:val="36"/>
        </w:rPr>
        <w:t>说明：</w:t>
      </w:r>
      <w:r>
        <w:rPr>
          <w:szCs w:val="20"/>
        </w:rPr>
        <w:t>不超过</w:t>
      </w:r>
      <w:r>
        <w:rPr>
          <w:rFonts w:hint="eastAsia"/>
          <w:szCs w:val="20"/>
        </w:rPr>
        <w:t>10</w:t>
      </w:r>
      <w:r>
        <w:rPr>
          <w:szCs w:val="20"/>
        </w:rPr>
        <w:t>人。</w:t>
      </w:r>
    </w:p>
    <w:p>
      <w:pPr>
        <w:rPr>
          <w:szCs w:val="20"/>
        </w:rPr>
        <w:sectPr>
          <w:footerReference r:id="rId3" w:type="default"/>
          <w:pgSz w:w="11907" w:h="16840"/>
          <w:pgMar w:top="1871" w:right="1814" w:bottom="1985" w:left="1814" w:header="720" w:footer="1361" w:gutter="0"/>
          <w:pgNumType w:fmt="numberInDash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四、车路协同项目技术成果支撑及证明材料</w:t>
      </w:r>
    </w:p>
    <w:p>
      <w:pPr>
        <w:adjustRightInd w:val="0"/>
        <w:snapToGrid w:val="0"/>
        <w:spacing w:after="156" w:afterLines="50"/>
        <w:jc w:val="center"/>
        <w:rPr>
          <w:sz w:val="24"/>
          <w:szCs w:val="20"/>
        </w:rPr>
      </w:pPr>
    </w:p>
    <w:tbl>
      <w:tblPr>
        <w:tblStyle w:val="10"/>
        <w:tblW w:w="141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95"/>
        <w:gridCol w:w="1834"/>
        <w:gridCol w:w="1982"/>
        <w:gridCol w:w="1755"/>
        <w:gridCol w:w="2209"/>
        <w:gridCol w:w="1576"/>
        <w:gridCol w:w="23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95" w:type="dxa"/>
            <w:vMerge w:val="restart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论文</w:t>
            </w:r>
          </w:p>
        </w:tc>
        <w:tc>
          <w:tcPr>
            <w:tcW w:w="1834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发表级别</w:t>
            </w:r>
          </w:p>
        </w:tc>
        <w:tc>
          <w:tcPr>
            <w:tcW w:w="1982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论文题目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期刊名称</w:t>
            </w:r>
          </w:p>
        </w:tc>
        <w:tc>
          <w:tcPr>
            <w:tcW w:w="2209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作者单位</w:t>
            </w:r>
          </w:p>
        </w:tc>
        <w:tc>
          <w:tcPr>
            <w:tcW w:w="1576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论文作者</w:t>
            </w:r>
          </w:p>
        </w:tc>
        <w:tc>
          <w:tcPr>
            <w:tcW w:w="2388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期刊号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95" w:type="dxa"/>
            <w:vMerge w:val="continue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</w:p>
        </w:tc>
        <w:tc>
          <w:tcPr>
            <w:tcW w:w="1834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widowControl/>
              <w:shd w:val="clear" w:color="auto" w:fill="FFFFFF"/>
              <w:spacing w:line="345" w:lineRule="atLeas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95" w:type="dxa"/>
            <w:vMerge w:val="restart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软件著作权</w:t>
            </w:r>
          </w:p>
        </w:tc>
        <w:tc>
          <w:tcPr>
            <w:tcW w:w="1834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权利取得方式</w:t>
            </w:r>
          </w:p>
        </w:tc>
        <w:tc>
          <w:tcPr>
            <w:tcW w:w="1982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名称</w:t>
            </w:r>
          </w:p>
        </w:tc>
        <w:tc>
          <w:tcPr>
            <w:tcW w:w="1755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登记号</w:t>
            </w:r>
          </w:p>
        </w:tc>
        <w:tc>
          <w:tcPr>
            <w:tcW w:w="2209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著作权人</w:t>
            </w:r>
          </w:p>
        </w:tc>
        <w:tc>
          <w:tcPr>
            <w:tcW w:w="1576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权利范围</w:t>
            </w:r>
          </w:p>
        </w:tc>
        <w:tc>
          <w:tcPr>
            <w:tcW w:w="2388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登记日期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95" w:type="dxa"/>
            <w:vMerge w:val="continue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</w:p>
        </w:tc>
        <w:tc>
          <w:tcPr>
            <w:tcW w:w="1834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widowControl/>
              <w:shd w:val="clear" w:color="auto" w:fill="FFFFFF"/>
              <w:spacing w:line="345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95" w:type="dxa"/>
            <w:vMerge w:val="restart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专利</w:t>
            </w:r>
          </w:p>
        </w:tc>
        <w:tc>
          <w:tcPr>
            <w:tcW w:w="1834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类型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名称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专利号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发明人</w:t>
            </w:r>
          </w:p>
        </w:tc>
        <w:tc>
          <w:tcPr>
            <w:tcW w:w="1576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专利权人</w:t>
            </w:r>
          </w:p>
        </w:tc>
        <w:tc>
          <w:tcPr>
            <w:tcW w:w="2388" w:type="dxa"/>
            <w:vAlign w:val="center"/>
          </w:tcPr>
          <w:p>
            <w:pPr>
              <w:widowControl/>
              <w:shd w:val="clear" w:color="auto" w:fill="FFFFFF"/>
              <w:spacing w:line="345" w:lineRule="atLeast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授权时间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95" w:type="dxa"/>
            <w:vMerge w:val="continue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</w:p>
        </w:tc>
        <w:tc>
          <w:tcPr>
            <w:tcW w:w="1834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widowControl/>
              <w:shd w:val="clear" w:color="auto" w:fill="FFFFFF"/>
              <w:spacing w:line="345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95" w:type="dxa"/>
            <w:vMerge w:val="restart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标准</w:t>
            </w:r>
          </w:p>
        </w:tc>
        <w:tc>
          <w:tcPr>
            <w:tcW w:w="1834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等级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名称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编号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起草单位</w:t>
            </w:r>
          </w:p>
        </w:tc>
        <w:tc>
          <w:tcPr>
            <w:tcW w:w="1576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主要起草人</w:t>
            </w:r>
          </w:p>
        </w:tc>
        <w:tc>
          <w:tcPr>
            <w:tcW w:w="2388" w:type="dxa"/>
            <w:vAlign w:val="center"/>
          </w:tcPr>
          <w:p>
            <w:pPr>
              <w:widowControl/>
              <w:shd w:val="clear" w:color="auto" w:fill="FFFFFF"/>
              <w:spacing w:line="345" w:lineRule="atLeast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发布时间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95" w:type="dxa"/>
            <w:vMerge w:val="continue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</w:p>
        </w:tc>
        <w:tc>
          <w:tcPr>
            <w:tcW w:w="1834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widowControl/>
              <w:shd w:val="clear" w:color="auto" w:fill="FFFFFF"/>
              <w:spacing w:line="345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95" w:type="dxa"/>
            <w:vMerge w:val="restart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工法</w:t>
            </w:r>
          </w:p>
        </w:tc>
        <w:tc>
          <w:tcPr>
            <w:tcW w:w="1834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等级</w:t>
            </w:r>
          </w:p>
        </w:tc>
        <w:tc>
          <w:tcPr>
            <w:tcW w:w="1982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名称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颁发单位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完成单位</w:t>
            </w:r>
          </w:p>
        </w:tc>
        <w:tc>
          <w:tcPr>
            <w:tcW w:w="1576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完成人</w:t>
            </w:r>
          </w:p>
        </w:tc>
        <w:tc>
          <w:tcPr>
            <w:tcW w:w="2388" w:type="dxa"/>
            <w:vAlign w:val="center"/>
          </w:tcPr>
          <w:p>
            <w:pPr>
              <w:widowControl/>
              <w:shd w:val="clear" w:color="auto" w:fill="FFFFFF"/>
              <w:spacing w:line="345" w:lineRule="atLeast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  <w:r>
              <w:rPr>
                <w:rFonts w:hint="eastAsia" w:ascii="仿宋" w:hAnsi="仿宋" w:eastAsia="仿宋" w:cs="仿宋"/>
                <w:sz w:val="28"/>
                <w:szCs w:val="20"/>
              </w:rPr>
              <w:t>颁发时间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395" w:type="dxa"/>
            <w:vMerge w:val="continue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sz w:val="28"/>
                <w:szCs w:val="20"/>
              </w:rPr>
            </w:pPr>
          </w:p>
        </w:tc>
        <w:tc>
          <w:tcPr>
            <w:tcW w:w="1834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2" w:type="dxa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zCs w:val="20"/>
              </w:rPr>
            </w:pP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napToGrid w:val="0"/>
              <w:spacing w:before="120" w:line="300" w:lineRule="auto"/>
              <w:ind w:right="28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widowControl/>
              <w:shd w:val="clear" w:color="auto" w:fill="FFFFFF"/>
              <w:spacing w:line="345" w:lineRule="atLeas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rPr>
          <w:sz w:val="24"/>
          <w:szCs w:val="20"/>
        </w:rPr>
      </w:pPr>
    </w:p>
    <w:p>
      <w:pPr>
        <w:rPr>
          <w:sz w:val="24"/>
          <w:szCs w:val="20"/>
        </w:rPr>
      </w:pPr>
    </w:p>
    <w:p>
      <w:pPr>
        <w:rPr>
          <w:sz w:val="24"/>
          <w:szCs w:val="20"/>
        </w:rPr>
      </w:pPr>
    </w:p>
    <w:p>
      <w:pPr>
        <w:rPr>
          <w:sz w:val="24"/>
          <w:szCs w:val="20"/>
        </w:rPr>
      </w:pPr>
    </w:p>
    <w:p>
      <w:pPr>
        <w:rPr>
          <w:sz w:val="24"/>
          <w:szCs w:val="20"/>
        </w:rPr>
        <w:sectPr>
          <w:pgSz w:w="16840" w:h="11907" w:orient="landscape"/>
          <w:pgMar w:top="1814" w:right="1871" w:bottom="1814" w:left="1985" w:header="720" w:footer="1361" w:gutter="0"/>
          <w:pgNumType w:fmt="numberInDash"/>
          <w:cols w:space="720" w:num="1"/>
          <w:docGrid w:type="lines" w:linePitch="312" w:charSpace="0"/>
        </w:sectPr>
      </w:pPr>
    </w:p>
    <w:p>
      <w:pPr>
        <w:adjustRightInd w:val="0"/>
        <w:snapToGrid w:val="0"/>
        <w:spacing w:after="156" w:afterLines="50"/>
        <w:ind w:firstLine="2520" w:firstLineChars="700"/>
        <w:rPr>
          <w:rFonts w:ascii="黑体" w:hAnsi="黑体" w:eastAsia="黑体"/>
          <w:b w:val="0"/>
          <w:bCs/>
          <w:sz w:val="36"/>
          <w:szCs w:val="36"/>
        </w:rPr>
      </w:pPr>
      <w:r>
        <w:rPr>
          <w:rFonts w:hint="eastAsia" w:ascii="黑体" w:hAnsi="黑体" w:eastAsia="黑体"/>
          <w:b w:val="0"/>
          <w:bCs/>
          <w:sz w:val="36"/>
          <w:szCs w:val="36"/>
        </w:rPr>
        <w:t>五、参赛单位意见</w:t>
      </w:r>
    </w:p>
    <w:p>
      <w:pPr>
        <w:adjustRightInd w:val="0"/>
        <w:snapToGrid w:val="0"/>
        <w:spacing w:after="156" w:afterLines="50"/>
        <w:jc w:val="center"/>
        <w:rPr>
          <w:rFonts w:ascii="仿宋" w:hAnsi="仿宋" w:eastAsia="仿宋"/>
          <w:b w:val="0"/>
          <w:bCs/>
          <w:sz w:val="36"/>
          <w:szCs w:val="36"/>
        </w:rPr>
      </w:pPr>
      <w:r>
        <w:rPr>
          <w:rFonts w:hint="eastAsia" w:ascii="仿宋" w:hAnsi="仿宋" w:eastAsia="仿宋"/>
          <w:b w:val="0"/>
          <w:bCs/>
          <w:sz w:val="36"/>
          <w:szCs w:val="36"/>
        </w:rPr>
        <w:t>（其他参赛单位需另附本表）</w:t>
      </w:r>
    </w:p>
    <w:tbl>
      <w:tblPr>
        <w:tblStyle w:val="10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5000" w:type="pct"/>
          </w:tcPr>
          <w:p>
            <w:pPr>
              <w:rPr>
                <w:rFonts w:ascii="仿宋_GB2312" w:eastAsia="仿宋_GB2312"/>
                <w:sz w:val="22"/>
                <w:szCs w:val="20"/>
              </w:rPr>
            </w:pPr>
          </w:p>
          <w:p>
            <w:pPr>
              <w:rPr>
                <w:rFonts w:ascii="仿宋_GB2312" w:eastAsia="仿宋_GB2312"/>
                <w:sz w:val="22"/>
                <w:szCs w:val="20"/>
              </w:rPr>
            </w:pPr>
          </w:p>
          <w:p>
            <w:pPr>
              <w:rPr>
                <w:rFonts w:ascii="宋体" w:hAnsi="宋体"/>
                <w:sz w:val="24"/>
                <w:szCs w:val="20"/>
              </w:rPr>
            </w:pPr>
          </w:p>
          <w:p>
            <w:pPr>
              <w:rPr>
                <w:rFonts w:ascii="宋体" w:hAnsi="宋体"/>
                <w:sz w:val="24"/>
                <w:szCs w:val="20"/>
              </w:rPr>
            </w:pPr>
          </w:p>
          <w:p>
            <w:pPr>
              <w:rPr>
                <w:rFonts w:ascii="宋体" w:hAnsi="宋体"/>
                <w:sz w:val="24"/>
                <w:szCs w:val="20"/>
              </w:rPr>
            </w:pPr>
          </w:p>
          <w:p>
            <w:pPr>
              <w:rPr>
                <w:rFonts w:ascii="仿宋_GB2312" w:eastAsia="仿宋_GB2312"/>
                <w:sz w:val="22"/>
                <w:szCs w:val="20"/>
              </w:rPr>
            </w:pPr>
          </w:p>
          <w:p>
            <w:pPr>
              <w:rPr>
                <w:rFonts w:ascii="仿宋_GB2312" w:eastAsia="仿宋_GB2312"/>
                <w:sz w:val="22"/>
                <w:szCs w:val="20"/>
              </w:rPr>
            </w:pPr>
          </w:p>
          <w:p>
            <w:pPr>
              <w:rPr>
                <w:rFonts w:ascii="仿宋_GB2312" w:eastAsia="仿宋_GB2312"/>
                <w:sz w:val="22"/>
                <w:szCs w:val="20"/>
              </w:rPr>
            </w:pPr>
          </w:p>
          <w:p>
            <w:pPr>
              <w:rPr>
                <w:rFonts w:ascii="仿宋_GB2312" w:eastAsia="仿宋_GB2312"/>
                <w:sz w:val="22"/>
                <w:szCs w:val="20"/>
              </w:rPr>
            </w:pPr>
          </w:p>
          <w:p>
            <w:pPr>
              <w:rPr>
                <w:rFonts w:ascii="仿宋_GB2312" w:eastAsia="仿宋_GB2312"/>
                <w:sz w:val="22"/>
                <w:szCs w:val="20"/>
              </w:rPr>
            </w:pPr>
          </w:p>
          <w:p>
            <w:pPr>
              <w:rPr>
                <w:rFonts w:ascii="仿宋_GB2312" w:eastAsia="仿宋_GB2312"/>
                <w:sz w:val="22"/>
                <w:szCs w:val="20"/>
              </w:rPr>
            </w:pPr>
          </w:p>
          <w:p>
            <w:pPr>
              <w:rPr>
                <w:rFonts w:ascii="仿宋_GB2312" w:eastAsia="仿宋_GB2312"/>
                <w:sz w:val="22"/>
                <w:szCs w:val="20"/>
              </w:rPr>
            </w:pPr>
          </w:p>
          <w:p>
            <w:pPr>
              <w:rPr>
                <w:rFonts w:ascii="仿宋_GB2312" w:eastAsia="仿宋_GB2312"/>
                <w:sz w:val="22"/>
                <w:szCs w:val="20"/>
              </w:rPr>
            </w:pPr>
          </w:p>
          <w:p>
            <w:pPr>
              <w:rPr>
                <w:rFonts w:ascii="仿宋_GB2312" w:eastAsia="仿宋_GB2312"/>
                <w:sz w:val="22"/>
                <w:szCs w:val="20"/>
              </w:rPr>
            </w:pPr>
          </w:p>
          <w:p>
            <w:pPr>
              <w:rPr>
                <w:rFonts w:ascii="仿宋_GB2312" w:eastAsia="仿宋_GB2312"/>
                <w:sz w:val="22"/>
                <w:szCs w:val="20"/>
              </w:rPr>
            </w:pPr>
          </w:p>
          <w:p>
            <w:pPr>
              <w:rPr>
                <w:rFonts w:ascii="仿宋_GB2312" w:eastAsia="仿宋_GB2312"/>
                <w:sz w:val="22"/>
                <w:szCs w:val="20"/>
              </w:rPr>
            </w:pPr>
          </w:p>
          <w:p>
            <w:pPr>
              <w:rPr>
                <w:rFonts w:ascii="仿宋_GB2312" w:eastAsia="仿宋_GB2312"/>
                <w:sz w:val="22"/>
                <w:szCs w:val="20"/>
              </w:rPr>
            </w:pPr>
          </w:p>
          <w:p>
            <w:pPr>
              <w:adjustRightInd w:val="0"/>
              <w:snapToGrid w:val="0"/>
              <w:spacing w:before="156" w:beforeLines="50" w:line="360" w:lineRule="auto"/>
              <w:ind w:firstLine="5520" w:firstLineChars="2300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公   章</w:t>
            </w:r>
          </w:p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2"/>
                <w:szCs w:val="20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  <w:szCs w:val="20"/>
              </w:rPr>
              <w:t xml:space="preserve">      年     月     日</w:t>
            </w:r>
          </w:p>
          <w:p>
            <w:pPr>
              <w:rPr>
                <w:rFonts w:ascii="仿宋_GB2312" w:eastAsia="仿宋_GB2312"/>
                <w:sz w:val="24"/>
                <w:szCs w:val="20"/>
              </w:rPr>
            </w:pPr>
          </w:p>
          <w:p>
            <w:pPr>
              <w:rPr>
                <w:rFonts w:ascii="仿宋_GB2312" w:eastAsia="仿宋_GB2312"/>
                <w:sz w:val="24"/>
                <w:szCs w:val="20"/>
              </w:rPr>
            </w:pPr>
          </w:p>
        </w:tc>
      </w:tr>
    </w:tbl>
    <w:p>
      <w:pPr>
        <w:widowControl/>
        <w:snapToGrid w:val="0"/>
        <w:spacing w:line="640" w:lineRule="exact"/>
        <w:ind w:firstLine="648" w:firstLineChars="200"/>
        <w:jc w:val="left"/>
        <w:rPr>
          <w:rFonts w:ascii="仿宋_GB2312" w:hAnsi="宋体" w:eastAsia="仿宋_GB2312" w:cs="仿宋_GB2312"/>
          <w:spacing w:val="2"/>
          <w:kern w:val="0"/>
          <w:sz w:val="32"/>
          <w:szCs w:val="32"/>
          <w:lang w:val="zh-CN"/>
          <w14:ligatures w14:val="standardContextual"/>
        </w:rPr>
      </w:pPr>
    </w:p>
    <w:p>
      <w:pPr>
        <w:widowControl/>
        <w:snapToGrid w:val="0"/>
        <w:spacing w:line="640" w:lineRule="exact"/>
        <w:ind w:firstLine="648" w:firstLineChars="200"/>
        <w:jc w:val="left"/>
        <w:rPr>
          <w:rFonts w:ascii="仿宋_GB2312" w:hAnsi="宋体" w:eastAsia="仿宋_GB2312" w:cs="仿宋_GB2312"/>
          <w:spacing w:val="2"/>
          <w:kern w:val="0"/>
          <w:sz w:val="32"/>
          <w:szCs w:val="32"/>
          <w:lang w:val="zh-CN"/>
          <w14:ligatures w14:val="standardContextual"/>
        </w:rPr>
      </w:pPr>
    </w:p>
    <w:p>
      <w:pPr>
        <w:widowControl/>
        <w:snapToGrid w:val="0"/>
        <w:spacing w:line="640" w:lineRule="exact"/>
        <w:ind w:firstLine="648" w:firstLineChars="200"/>
        <w:jc w:val="left"/>
        <w:rPr>
          <w:rFonts w:ascii="仿宋_GB2312" w:hAnsi="宋体" w:eastAsia="仿宋_GB2312" w:cs="仿宋_GB2312"/>
          <w:spacing w:val="2"/>
          <w:kern w:val="0"/>
          <w:sz w:val="32"/>
          <w:szCs w:val="32"/>
          <w:lang w:val="zh-CN"/>
          <w14:ligatures w14:val="standardContextual"/>
        </w:rPr>
      </w:pPr>
    </w:p>
    <w:p>
      <w:pPr>
        <w:rPr>
          <w:rFonts w:ascii="仿宋_GB2312" w:hAnsi="宋体" w:eastAsia="仿宋_GB2312" w:cs="仿宋_GB2312"/>
          <w:spacing w:val="2"/>
          <w:kern w:val="0"/>
          <w:sz w:val="32"/>
          <w:szCs w:val="32"/>
          <w:lang w:val="zh-CN"/>
          <w14:ligatures w14:val="standardContextual"/>
        </w:rPr>
      </w:pPr>
      <w:r>
        <w:rPr>
          <w:rFonts w:ascii="仿宋_GB2312" w:hAnsi="宋体" w:eastAsia="仿宋_GB2312" w:cs="仿宋_GB2312"/>
          <w:spacing w:val="2"/>
          <w:kern w:val="0"/>
          <w:sz w:val="32"/>
          <w:szCs w:val="32"/>
          <w:lang w:val="zh-CN"/>
          <w14:ligatures w14:val="standardContextual"/>
        </w:rPr>
        <w:br w:type="page"/>
      </w: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jc w:val="both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Bdr>
          <w:top w:val="single" w:color="auto" w:sz="12" w:space="1"/>
          <w:bottom w:val="single" w:color="auto" w:sz="12" w:space="1"/>
        </w:pBdr>
        <w:spacing w:line="540" w:lineRule="exact"/>
        <w:ind w:right="70" w:firstLine="140" w:firstLineChars="50"/>
        <w:rPr>
          <w:rFonts w:hint="eastAsia" w:ascii="仿宋_GB2312" w:hAnsi="宋体" w:eastAsia="仿宋_GB2312"/>
          <w:spacing w:val="2"/>
          <w:kern w:val="0"/>
          <w:sz w:val="32"/>
          <w:szCs w:val="32"/>
        </w:rPr>
      </w:pPr>
      <w:r>
        <w:rPr>
          <w:rFonts w:hint="eastAsia" w:ascii="仿宋_GB2312" w:eastAsia="仿宋_GB2312"/>
          <w:snapToGrid w:val="0"/>
          <w:sz w:val="28"/>
          <w:szCs w:val="28"/>
        </w:rPr>
        <w:t>山东省交通</w:t>
      </w:r>
      <w:r>
        <w:rPr>
          <w:rFonts w:hint="eastAsia" w:ascii="仿宋_GB2312" w:eastAsia="仿宋_GB2312"/>
          <w:snapToGrid w:val="0"/>
          <w:sz w:val="28"/>
          <w:szCs w:val="28"/>
          <w:lang w:val="en-US" w:eastAsia="zh-CN"/>
        </w:rPr>
        <w:t>运输研究会</w:t>
      </w:r>
      <w:r>
        <w:rPr>
          <w:rFonts w:hint="eastAsia" w:ascii="仿宋_GB2312" w:eastAsia="仿宋_GB2312"/>
          <w:snapToGrid w:val="0"/>
          <w:sz w:val="28"/>
          <w:szCs w:val="28"/>
        </w:rPr>
        <w:t xml:space="preserve">                   </w:t>
      </w:r>
      <w:r>
        <w:rPr>
          <w:rFonts w:hint="eastAsia" w:ascii="仿宋_GB2312" w:hAnsi="Times New Roman" w:eastAsia="仿宋_GB2312" w:cs="Times New Roman"/>
          <w:snapToGrid w:val="0"/>
          <w:sz w:val="28"/>
          <w:szCs w:val="28"/>
          <w:lang w:val="en-US" w:eastAsia="zh-CN"/>
        </w:rPr>
        <w:t>2023</w:t>
      </w:r>
      <w:r>
        <w:rPr>
          <w:rFonts w:hint="eastAsia" w:ascii="仿宋_GB2312" w:eastAsia="仿宋_GB2312"/>
          <w:snapToGrid w:val="0"/>
          <w:sz w:val="28"/>
          <w:szCs w:val="28"/>
        </w:rPr>
        <w:t>年</w:t>
      </w:r>
      <w:r>
        <w:rPr>
          <w:rFonts w:hint="eastAsia" w:ascii="仿宋_GB2312" w:eastAsia="仿宋_GB2312"/>
          <w:snapToGrid w:val="0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napToGrid w:val="0"/>
          <w:sz w:val="28"/>
          <w:szCs w:val="28"/>
        </w:rPr>
        <w:t>月</w:t>
      </w:r>
      <w:r>
        <w:rPr>
          <w:rFonts w:hint="eastAsia" w:ascii="仿宋_GB2312" w:eastAsia="仿宋_GB2312"/>
          <w:snapToGrid w:val="0"/>
          <w:sz w:val="28"/>
          <w:szCs w:val="28"/>
          <w:lang w:val="en-US" w:eastAsia="zh-CN"/>
        </w:rPr>
        <w:t>31</w:t>
      </w:r>
      <w:r>
        <w:rPr>
          <w:rFonts w:hint="eastAsia" w:ascii="仿宋_GB2312" w:eastAsia="仿宋_GB2312"/>
          <w:snapToGrid w:val="0"/>
          <w:sz w:val="28"/>
          <w:szCs w:val="28"/>
        </w:rPr>
        <w:t>日印发</w:t>
      </w:r>
    </w:p>
    <w:sectPr>
      <w:headerReference r:id="rId4" w:type="default"/>
      <w:pgSz w:w="11907" w:h="16840"/>
      <w:pgMar w:top="1871" w:right="1814" w:bottom="1985" w:left="1814" w:header="720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30333A-330F-4742-9BFE-FC88589FF7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0F485D5-0BC1-45B3-A9A8-FEF0202ABCC8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___WRD_EMBED_SUB_46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4A01639-E5A5-45F1-B914-9E05182D1583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__WRD_EMBED_SUB_38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DB9D02C4-EDBB-43DF-97E7-DA6ED2969AA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EC1671BB-49DF-4381-87CD-C85A0E27C4E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NotTrackMoves/>
  <w:documentProtection w:enforcement="0"/>
  <w:defaultTabStop w:val="420"/>
  <w:doNotHyphenateCaps/>
  <w:drawingGridVerticalSpacing w:val="159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NDA0Y2Y2MWRkZGFhMDQ4MmQ3N2Y2MmNhM2I4MjYifQ=="/>
  </w:docVars>
  <w:rsids>
    <w:rsidRoot w:val="00172A27"/>
    <w:rsid w:val="00013313"/>
    <w:rsid w:val="0002283B"/>
    <w:rsid w:val="00055DF0"/>
    <w:rsid w:val="00055ED9"/>
    <w:rsid w:val="000560DE"/>
    <w:rsid w:val="00063084"/>
    <w:rsid w:val="00063103"/>
    <w:rsid w:val="00066259"/>
    <w:rsid w:val="000750EC"/>
    <w:rsid w:val="00090B2C"/>
    <w:rsid w:val="000A2A72"/>
    <w:rsid w:val="000A5AEE"/>
    <w:rsid w:val="000A64A5"/>
    <w:rsid w:val="000B06CB"/>
    <w:rsid w:val="000B19D2"/>
    <w:rsid w:val="000C3341"/>
    <w:rsid w:val="000D21D1"/>
    <w:rsid w:val="000E56A9"/>
    <w:rsid w:val="000E584A"/>
    <w:rsid w:val="000F02B1"/>
    <w:rsid w:val="000F58E7"/>
    <w:rsid w:val="000F7D9D"/>
    <w:rsid w:val="00127E44"/>
    <w:rsid w:val="00152C03"/>
    <w:rsid w:val="00152FA5"/>
    <w:rsid w:val="00157BE4"/>
    <w:rsid w:val="00172A27"/>
    <w:rsid w:val="001A544C"/>
    <w:rsid w:val="001A58BC"/>
    <w:rsid w:val="001A7F62"/>
    <w:rsid w:val="001B1FC5"/>
    <w:rsid w:val="001D0B0C"/>
    <w:rsid w:val="001D1DEB"/>
    <w:rsid w:val="00213675"/>
    <w:rsid w:val="00223F2C"/>
    <w:rsid w:val="00243060"/>
    <w:rsid w:val="00246283"/>
    <w:rsid w:val="00255861"/>
    <w:rsid w:val="00265F86"/>
    <w:rsid w:val="00266CF4"/>
    <w:rsid w:val="00293D9F"/>
    <w:rsid w:val="002A0DAD"/>
    <w:rsid w:val="002A4721"/>
    <w:rsid w:val="002A728D"/>
    <w:rsid w:val="002B7AA7"/>
    <w:rsid w:val="002D19D2"/>
    <w:rsid w:val="002E1B44"/>
    <w:rsid w:val="002E2B7C"/>
    <w:rsid w:val="00310DEB"/>
    <w:rsid w:val="00336E36"/>
    <w:rsid w:val="00342B8A"/>
    <w:rsid w:val="00344E0B"/>
    <w:rsid w:val="003538DB"/>
    <w:rsid w:val="003708A9"/>
    <w:rsid w:val="00370C48"/>
    <w:rsid w:val="00380423"/>
    <w:rsid w:val="0038373F"/>
    <w:rsid w:val="003900DB"/>
    <w:rsid w:val="003B3DD7"/>
    <w:rsid w:val="003C1EE8"/>
    <w:rsid w:val="003F1DD6"/>
    <w:rsid w:val="004116C8"/>
    <w:rsid w:val="004117D0"/>
    <w:rsid w:val="00414FEE"/>
    <w:rsid w:val="00416146"/>
    <w:rsid w:val="004328B4"/>
    <w:rsid w:val="00432AAB"/>
    <w:rsid w:val="00436106"/>
    <w:rsid w:val="00470213"/>
    <w:rsid w:val="0047110E"/>
    <w:rsid w:val="0048394D"/>
    <w:rsid w:val="004A1912"/>
    <w:rsid w:val="004A2681"/>
    <w:rsid w:val="004C23F4"/>
    <w:rsid w:val="004E531C"/>
    <w:rsid w:val="004E5CD7"/>
    <w:rsid w:val="00510F5A"/>
    <w:rsid w:val="00516171"/>
    <w:rsid w:val="00516C9F"/>
    <w:rsid w:val="005204E9"/>
    <w:rsid w:val="00520DFF"/>
    <w:rsid w:val="00526CFD"/>
    <w:rsid w:val="005306AC"/>
    <w:rsid w:val="00532384"/>
    <w:rsid w:val="005342E8"/>
    <w:rsid w:val="00535684"/>
    <w:rsid w:val="005405B8"/>
    <w:rsid w:val="005433E0"/>
    <w:rsid w:val="00563C08"/>
    <w:rsid w:val="00567340"/>
    <w:rsid w:val="00573B34"/>
    <w:rsid w:val="005758F7"/>
    <w:rsid w:val="005768B0"/>
    <w:rsid w:val="005C146B"/>
    <w:rsid w:val="005C5BE0"/>
    <w:rsid w:val="005D7FE6"/>
    <w:rsid w:val="005E0357"/>
    <w:rsid w:val="0060368E"/>
    <w:rsid w:val="0060557D"/>
    <w:rsid w:val="00663DDB"/>
    <w:rsid w:val="00671A4B"/>
    <w:rsid w:val="00682448"/>
    <w:rsid w:val="00687261"/>
    <w:rsid w:val="00687A81"/>
    <w:rsid w:val="006A1C61"/>
    <w:rsid w:val="006A7294"/>
    <w:rsid w:val="006B09EB"/>
    <w:rsid w:val="006B2939"/>
    <w:rsid w:val="006B4646"/>
    <w:rsid w:val="006E796E"/>
    <w:rsid w:val="006F38CF"/>
    <w:rsid w:val="006F414B"/>
    <w:rsid w:val="0070417C"/>
    <w:rsid w:val="007059EC"/>
    <w:rsid w:val="007126DD"/>
    <w:rsid w:val="00716889"/>
    <w:rsid w:val="007238B6"/>
    <w:rsid w:val="00742FD1"/>
    <w:rsid w:val="007437FE"/>
    <w:rsid w:val="00756D79"/>
    <w:rsid w:val="00756D94"/>
    <w:rsid w:val="00773018"/>
    <w:rsid w:val="007834C4"/>
    <w:rsid w:val="007B4352"/>
    <w:rsid w:val="007B5D13"/>
    <w:rsid w:val="007B6FE0"/>
    <w:rsid w:val="007C5419"/>
    <w:rsid w:val="007D5631"/>
    <w:rsid w:val="007D5C6D"/>
    <w:rsid w:val="008055B0"/>
    <w:rsid w:val="00823B76"/>
    <w:rsid w:val="00843ABA"/>
    <w:rsid w:val="0084611E"/>
    <w:rsid w:val="00865C24"/>
    <w:rsid w:val="008827C7"/>
    <w:rsid w:val="00890FE1"/>
    <w:rsid w:val="00892599"/>
    <w:rsid w:val="00892682"/>
    <w:rsid w:val="008A27EC"/>
    <w:rsid w:val="008A67B3"/>
    <w:rsid w:val="008A6EA5"/>
    <w:rsid w:val="008B47A0"/>
    <w:rsid w:val="008C3AFB"/>
    <w:rsid w:val="008D2813"/>
    <w:rsid w:val="008E0A3A"/>
    <w:rsid w:val="008E0CCD"/>
    <w:rsid w:val="008E442D"/>
    <w:rsid w:val="0090719D"/>
    <w:rsid w:val="009124E7"/>
    <w:rsid w:val="00924BE8"/>
    <w:rsid w:val="00947F1F"/>
    <w:rsid w:val="009520FB"/>
    <w:rsid w:val="009639DB"/>
    <w:rsid w:val="009678BB"/>
    <w:rsid w:val="00975A3C"/>
    <w:rsid w:val="009768DA"/>
    <w:rsid w:val="00987477"/>
    <w:rsid w:val="009A38F4"/>
    <w:rsid w:val="009A6334"/>
    <w:rsid w:val="009B4D9A"/>
    <w:rsid w:val="009D2703"/>
    <w:rsid w:val="009D2C36"/>
    <w:rsid w:val="00A01BDB"/>
    <w:rsid w:val="00A13509"/>
    <w:rsid w:val="00A13E28"/>
    <w:rsid w:val="00A14B76"/>
    <w:rsid w:val="00A314E4"/>
    <w:rsid w:val="00A3517C"/>
    <w:rsid w:val="00A377FF"/>
    <w:rsid w:val="00A64ADA"/>
    <w:rsid w:val="00AB5843"/>
    <w:rsid w:val="00AD197F"/>
    <w:rsid w:val="00AD6FC2"/>
    <w:rsid w:val="00AE22C7"/>
    <w:rsid w:val="00B1725B"/>
    <w:rsid w:val="00B21183"/>
    <w:rsid w:val="00B258BC"/>
    <w:rsid w:val="00B3296C"/>
    <w:rsid w:val="00B7190C"/>
    <w:rsid w:val="00B73B4E"/>
    <w:rsid w:val="00BB47BD"/>
    <w:rsid w:val="00BC151D"/>
    <w:rsid w:val="00BC1DE4"/>
    <w:rsid w:val="00BC4DE9"/>
    <w:rsid w:val="00BD6A9C"/>
    <w:rsid w:val="00BE0D67"/>
    <w:rsid w:val="00BE1564"/>
    <w:rsid w:val="00BE43A1"/>
    <w:rsid w:val="00C3385B"/>
    <w:rsid w:val="00C44A90"/>
    <w:rsid w:val="00C53921"/>
    <w:rsid w:val="00C73370"/>
    <w:rsid w:val="00C747A2"/>
    <w:rsid w:val="00C829B0"/>
    <w:rsid w:val="00C83E2F"/>
    <w:rsid w:val="00C95D39"/>
    <w:rsid w:val="00CA275C"/>
    <w:rsid w:val="00CA7400"/>
    <w:rsid w:val="00CB75BB"/>
    <w:rsid w:val="00CD0A69"/>
    <w:rsid w:val="00CE2A37"/>
    <w:rsid w:val="00CE2DF8"/>
    <w:rsid w:val="00CF37D8"/>
    <w:rsid w:val="00CF4BAA"/>
    <w:rsid w:val="00D06C1B"/>
    <w:rsid w:val="00D17AC1"/>
    <w:rsid w:val="00D318AC"/>
    <w:rsid w:val="00D43774"/>
    <w:rsid w:val="00D55F82"/>
    <w:rsid w:val="00D85866"/>
    <w:rsid w:val="00D85F16"/>
    <w:rsid w:val="00D94364"/>
    <w:rsid w:val="00D97755"/>
    <w:rsid w:val="00DA798C"/>
    <w:rsid w:val="00DB0559"/>
    <w:rsid w:val="00DC1FF8"/>
    <w:rsid w:val="00DC7B3F"/>
    <w:rsid w:val="00DE3319"/>
    <w:rsid w:val="00DE756B"/>
    <w:rsid w:val="00DF15EF"/>
    <w:rsid w:val="00E01839"/>
    <w:rsid w:val="00E02D04"/>
    <w:rsid w:val="00E25A52"/>
    <w:rsid w:val="00E562F8"/>
    <w:rsid w:val="00E60F47"/>
    <w:rsid w:val="00E67856"/>
    <w:rsid w:val="00E75104"/>
    <w:rsid w:val="00E76F83"/>
    <w:rsid w:val="00E86C28"/>
    <w:rsid w:val="00E9536D"/>
    <w:rsid w:val="00EA3D06"/>
    <w:rsid w:val="00EA7954"/>
    <w:rsid w:val="00EC1850"/>
    <w:rsid w:val="00EC6ECB"/>
    <w:rsid w:val="00ED47EF"/>
    <w:rsid w:val="00EE3689"/>
    <w:rsid w:val="00EE7072"/>
    <w:rsid w:val="00F168AC"/>
    <w:rsid w:val="00F21605"/>
    <w:rsid w:val="00F25ECB"/>
    <w:rsid w:val="00F73E5F"/>
    <w:rsid w:val="00F85EB0"/>
    <w:rsid w:val="00FB616D"/>
    <w:rsid w:val="00FB6DC7"/>
    <w:rsid w:val="00FC099E"/>
    <w:rsid w:val="00FC48C9"/>
    <w:rsid w:val="00FC7AFA"/>
    <w:rsid w:val="00FD4CFE"/>
    <w:rsid w:val="00FF2335"/>
    <w:rsid w:val="00FF6459"/>
    <w:rsid w:val="023C1DD5"/>
    <w:rsid w:val="027E3465"/>
    <w:rsid w:val="02846F8F"/>
    <w:rsid w:val="03C07CF9"/>
    <w:rsid w:val="05013A31"/>
    <w:rsid w:val="05095BA5"/>
    <w:rsid w:val="05820B19"/>
    <w:rsid w:val="05BD6F8F"/>
    <w:rsid w:val="06DC7910"/>
    <w:rsid w:val="08F85810"/>
    <w:rsid w:val="0B815649"/>
    <w:rsid w:val="0B8213C1"/>
    <w:rsid w:val="0B921C08"/>
    <w:rsid w:val="0D42705A"/>
    <w:rsid w:val="0D441024"/>
    <w:rsid w:val="0D7A67F4"/>
    <w:rsid w:val="0DDA3736"/>
    <w:rsid w:val="0E386917"/>
    <w:rsid w:val="0EDD1AE7"/>
    <w:rsid w:val="0F9D2C6D"/>
    <w:rsid w:val="0F9F0794"/>
    <w:rsid w:val="0FFD6820"/>
    <w:rsid w:val="104821C6"/>
    <w:rsid w:val="11A9739B"/>
    <w:rsid w:val="12F41825"/>
    <w:rsid w:val="13CF7AB0"/>
    <w:rsid w:val="142404DF"/>
    <w:rsid w:val="14F74BCE"/>
    <w:rsid w:val="15046D91"/>
    <w:rsid w:val="16443216"/>
    <w:rsid w:val="17240306"/>
    <w:rsid w:val="17B9260F"/>
    <w:rsid w:val="17C93999"/>
    <w:rsid w:val="186558BD"/>
    <w:rsid w:val="186E20AE"/>
    <w:rsid w:val="18864252"/>
    <w:rsid w:val="18BF1D33"/>
    <w:rsid w:val="192914C1"/>
    <w:rsid w:val="19AA0FA9"/>
    <w:rsid w:val="1B440441"/>
    <w:rsid w:val="1BB96B0B"/>
    <w:rsid w:val="1D2B18B9"/>
    <w:rsid w:val="1EE77107"/>
    <w:rsid w:val="1F7034BD"/>
    <w:rsid w:val="1F9B2DAC"/>
    <w:rsid w:val="1FF84581"/>
    <w:rsid w:val="20070E4C"/>
    <w:rsid w:val="214B0399"/>
    <w:rsid w:val="2236569B"/>
    <w:rsid w:val="23256CB7"/>
    <w:rsid w:val="23734838"/>
    <w:rsid w:val="24002CBB"/>
    <w:rsid w:val="252C3155"/>
    <w:rsid w:val="25966060"/>
    <w:rsid w:val="266B416E"/>
    <w:rsid w:val="267E6EFD"/>
    <w:rsid w:val="268F2BEB"/>
    <w:rsid w:val="28202EFB"/>
    <w:rsid w:val="28347DBD"/>
    <w:rsid w:val="2AE71DF0"/>
    <w:rsid w:val="2B107731"/>
    <w:rsid w:val="2B747456"/>
    <w:rsid w:val="2BC968DC"/>
    <w:rsid w:val="2C6460F2"/>
    <w:rsid w:val="2CA927FA"/>
    <w:rsid w:val="2D4873BD"/>
    <w:rsid w:val="2D7227DE"/>
    <w:rsid w:val="2D7352E2"/>
    <w:rsid w:val="2DDC2AF7"/>
    <w:rsid w:val="2DF32EBD"/>
    <w:rsid w:val="2E475042"/>
    <w:rsid w:val="2E58762D"/>
    <w:rsid w:val="2EA226BA"/>
    <w:rsid w:val="2F396887"/>
    <w:rsid w:val="2F3A598B"/>
    <w:rsid w:val="3139239E"/>
    <w:rsid w:val="31453464"/>
    <w:rsid w:val="317550FD"/>
    <w:rsid w:val="31AF5CD9"/>
    <w:rsid w:val="32110D88"/>
    <w:rsid w:val="32CC121B"/>
    <w:rsid w:val="33110A6A"/>
    <w:rsid w:val="33AF47D8"/>
    <w:rsid w:val="33E40B08"/>
    <w:rsid w:val="34607C42"/>
    <w:rsid w:val="349F7963"/>
    <w:rsid w:val="352062BE"/>
    <w:rsid w:val="35B22E0B"/>
    <w:rsid w:val="35D61BDE"/>
    <w:rsid w:val="36396970"/>
    <w:rsid w:val="364E3013"/>
    <w:rsid w:val="3763586F"/>
    <w:rsid w:val="384F4255"/>
    <w:rsid w:val="39173D45"/>
    <w:rsid w:val="39545858"/>
    <w:rsid w:val="3AC23405"/>
    <w:rsid w:val="3AC90E87"/>
    <w:rsid w:val="3AE05DC5"/>
    <w:rsid w:val="3AF154AE"/>
    <w:rsid w:val="3C256A70"/>
    <w:rsid w:val="3CCA65A0"/>
    <w:rsid w:val="3D222D59"/>
    <w:rsid w:val="3D617D03"/>
    <w:rsid w:val="3DB35D09"/>
    <w:rsid w:val="3E204BB6"/>
    <w:rsid w:val="3E7A2248"/>
    <w:rsid w:val="3F6A3CA3"/>
    <w:rsid w:val="40325CE1"/>
    <w:rsid w:val="403E3F9F"/>
    <w:rsid w:val="403F2E01"/>
    <w:rsid w:val="40896FE3"/>
    <w:rsid w:val="4104378D"/>
    <w:rsid w:val="41EB0AE8"/>
    <w:rsid w:val="42A81678"/>
    <w:rsid w:val="43084709"/>
    <w:rsid w:val="43654FBE"/>
    <w:rsid w:val="43EB5D60"/>
    <w:rsid w:val="448555DB"/>
    <w:rsid w:val="448D7804"/>
    <w:rsid w:val="45967968"/>
    <w:rsid w:val="462555ED"/>
    <w:rsid w:val="46C2273E"/>
    <w:rsid w:val="46FF1807"/>
    <w:rsid w:val="47A15FE7"/>
    <w:rsid w:val="486F463B"/>
    <w:rsid w:val="487E0D7E"/>
    <w:rsid w:val="48BF1404"/>
    <w:rsid w:val="48E309F1"/>
    <w:rsid w:val="4907292A"/>
    <w:rsid w:val="49910305"/>
    <w:rsid w:val="4A2F6E4D"/>
    <w:rsid w:val="4B3A6FE7"/>
    <w:rsid w:val="4B833A59"/>
    <w:rsid w:val="4B9200FB"/>
    <w:rsid w:val="4D265426"/>
    <w:rsid w:val="4E0A13C2"/>
    <w:rsid w:val="526F7A0C"/>
    <w:rsid w:val="52B47E53"/>
    <w:rsid w:val="53B54A46"/>
    <w:rsid w:val="5535696F"/>
    <w:rsid w:val="55BC6BE7"/>
    <w:rsid w:val="56847368"/>
    <w:rsid w:val="5697336F"/>
    <w:rsid w:val="58A545FC"/>
    <w:rsid w:val="58DA414D"/>
    <w:rsid w:val="59646972"/>
    <w:rsid w:val="59943F04"/>
    <w:rsid w:val="5B33646E"/>
    <w:rsid w:val="5BCC003A"/>
    <w:rsid w:val="5BD67A99"/>
    <w:rsid w:val="5BFA5C61"/>
    <w:rsid w:val="5C761E49"/>
    <w:rsid w:val="5CF02E92"/>
    <w:rsid w:val="5E234494"/>
    <w:rsid w:val="5FA97E40"/>
    <w:rsid w:val="60423E6B"/>
    <w:rsid w:val="60CB56B7"/>
    <w:rsid w:val="62D96C8E"/>
    <w:rsid w:val="63162675"/>
    <w:rsid w:val="63E1229E"/>
    <w:rsid w:val="640F5D00"/>
    <w:rsid w:val="64A245EC"/>
    <w:rsid w:val="64B16398"/>
    <w:rsid w:val="64D84A81"/>
    <w:rsid w:val="66057CD1"/>
    <w:rsid w:val="66636786"/>
    <w:rsid w:val="66772A46"/>
    <w:rsid w:val="66BB049A"/>
    <w:rsid w:val="66C17E25"/>
    <w:rsid w:val="67057615"/>
    <w:rsid w:val="67077294"/>
    <w:rsid w:val="67081138"/>
    <w:rsid w:val="671A3D37"/>
    <w:rsid w:val="67B779CB"/>
    <w:rsid w:val="6845219F"/>
    <w:rsid w:val="6852376A"/>
    <w:rsid w:val="69584DB0"/>
    <w:rsid w:val="697C260A"/>
    <w:rsid w:val="69EC374B"/>
    <w:rsid w:val="69EC37D4"/>
    <w:rsid w:val="6A596A56"/>
    <w:rsid w:val="6AB029CA"/>
    <w:rsid w:val="6BD43696"/>
    <w:rsid w:val="6C5924F4"/>
    <w:rsid w:val="6DD455BC"/>
    <w:rsid w:val="6E9A4DFF"/>
    <w:rsid w:val="6ED902B3"/>
    <w:rsid w:val="6F2010D8"/>
    <w:rsid w:val="6F2316CE"/>
    <w:rsid w:val="6F35524C"/>
    <w:rsid w:val="6F377216"/>
    <w:rsid w:val="6FAD1747"/>
    <w:rsid w:val="70054354"/>
    <w:rsid w:val="707D6EAA"/>
    <w:rsid w:val="70984A11"/>
    <w:rsid w:val="72543F05"/>
    <w:rsid w:val="726F6D4C"/>
    <w:rsid w:val="731C67E4"/>
    <w:rsid w:val="743B3304"/>
    <w:rsid w:val="753C2E34"/>
    <w:rsid w:val="760A0B5A"/>
    <w:rsid w:val="761958C7"/>
    <w:rsid w:val="76546647"/>
    <w:rsid w:val="779E794E"/>
    <w:rsid w:val="77DB0543"/>
    <w:rsid w:val="78304CBF"/>
    <w:rsid w:val="783F78C4"/>
    <w:rsid w:val="784529A4"/>
    <w:rsid w:val="788C2F67"/>
    <w:rsid w:val="78E93800"/>
    <w:rsid w:val="78EC11F8"/>
    <w:rsid w:val="79AF3844"/>
    <w:rsid w:val="79F62C1F"/>
    <w:rsid w:val="7A34741D"/>
    <w:rsid w:val="7A394710"/>
    <w:rsid w:val="7B3960C4"/>
    <w:rsid w:val="7B8472F7"/>
    <w:rsid w:val="7C106802"/>
    <w:rsid w:val="7CC13438"/>
    <w:rsid w:val="7D9B1948"/>
    <w:rsid w:val="7DC57F60"/>
    <w:rsid w:val="7E5C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nhideWhenUsed="0" w:uiPriority="0" w:semiHidden="0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1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23"/>
    <w:semiHidden/>
    <w:unhideWhenUsed/>
    <w:qFormat/>
    <w:locked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qFormat/>
    <w:locked/>
    <w:uiPriority w:val="0"/>
    <w:pPr>
      <w:keepNext/>
      <w:keepLines/>
      <w:adjustRightInd w:val="0"/>
      <w:spacing w:line="376" w:lineRule="atLeast"/>
      <w:jc w:val="left"/>
      <w:textAlignment w:val="baseline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spacing w:line="360" w:lineRule="auto"/>
      <w:jc w:val="center"/>
    </w:pPr>
    <w:rPr>
      <w:b/>
      <w:bCs/>
      <w:sz w:val="36"/>
    </w:rPr>
  </w:style>
  <w:style w:type="paragraph" w:styleId="5">
    <w:name w:val="Body Text"/>
    <w:basedOn w:val="1"/>
    <w:qFormat/>
    <w:locked/>
    <w:uiPriority w:val="1"/>
    <w:pPr>
      <w:ind w:left="220"/>
    </w:pPr>
    <w:rPr>
      <w:sz w:val="32"/>
      <w:szCs w:val="32"/>
    </w:rPr>
  </w:style>
  <w:style w:type="paragraph" w:styleId="6">
    <w:name w:val="Balloon Text"/>
    <w:basedOn w:val="1"/>
    <w:link w:val="22"/>
    <w:semiHidden/>
    <w:unhideWhenUsed/>
    <w:qFormat/>
    <w:locked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locked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qFormat/>
    <w:uiPriority w:val="99"/>
    <w:rPr>
      <w:rFonts w:cs="Times New Roman"/>
    </w:rPr>
  </w:style>
  <w:style w:type="character" w:styleId="14">
    <w:name w:val="Emphasis"/>
    <w:qFormat/>
    <w:uiPriority w:val="99"/>
    <w:rPr>
      <w:rFonts w:cs="Times New Roman"/>
      <w:i/>
      <w:iCs/>
    </w:rPr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6">
    <w:name w:val="页脚 字符"/>
    <w:link w:val="7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8"/>
    <w:semiHidden/>
    <w:qFormat/>
    <w:locked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19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apple-converted-space"/>
    <w:qFormat/>
    <w:uiPriority w:val="99"/>
    <w:rPr>
      <w:rFonts w:cs="Times New Roman"/>
    </w:rPr>
  </w:style>
  <w:style w:type="character" w:customStyle="1" w:styleId="21">
    <w:name w:val="NormalCharacter"/>
    <w:semiHidden/>
    <w:qFormat/>
    <w:uiPriority w:val="0"/>
  </w:style>
  <w:style w:type="character" w:customStyle="1" w:styleId="22">
    <w:name w:val="批注框文本 字符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23">
    <w:name w:val="标题 2 字符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table" w:customStyle="1" w:styleId="24">
    <w:name w:val="网格型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table" w:customStyle="1" w:styleId="2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江苏省交通技师学院</Company>
  <Pages>24</Pages>
  <Words>4597</Words>
  <Characters>4965</Characters>
  <Lines>10</Lines>
  <Paragraphs>11</Paragraphs>
  <TotalTime>1</TotalTime>
  <ScaleCrop>false</ScaleCrop>
  <LinksUpToDate>false</LinksUpToDate>
  <CharactersWithSpaces>5146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2015-05-24T13:53:00Z</dcterms:created>
  <dc:creator>陈延新</dc:creator>
  <cp:lastModifiedBy>SJY</cp:lastModifiedBy>
  <cp:lastPrinted>2023-05-24T10:17:00Z</cp:lastPrinted>
  <dcterms:modified xsi:type="dcterms:W3CDTF">2023-05-31T09:59:32Z</dcterms:modified>
  <dc:title>附件2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85BC442E3768467C8722747996AC4C97_13</vt:lpwstr>
  </property>
  <property fmtid="{D5CDD505-2E9C-101B-9397-08002B2CF9AE}" pid="4" name="commondata">
    <vt:lpwstr>eyJoZGlkIjoiN2YzNjBkOTgyNWQ1YTMxYzM3MzMwNWFiODNmOWIzYWMifQ==</vt:lpwstr>
  </property>
</Properties>
</file>